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Sub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15" w:right="-30" w:firstLine="0"/>
        <w:rPr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color w:val="000000"/>
          <w:rtl w:val="0"/>
        </w:rPr>
        <w:t xml:space="preserve">Statesville, North Carolina,</w:t>
      </w:r>
    </w:p>
    <w:p w:rsidR="00000000" w:rsidDel="00000000" w:rsidP="00000000" w:rsidRDefault="00000000" w:rsidRPr="00000000" w14:paraId="00000002">
      <w:pPr>
        <w:pStyle w:val="Sub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15" w:right="-30" w:firstLine="0"/>
        <w:rPr>
          <w:i w:val="0"/>
          <w:color w:val="000000"/>
          <w:sz w:val="18"/>
          <w:szCs w:val="18"/>
        </w:rPr>
      </w:pPr>
      <w:bookmarkStart w:colFirst="0" w:colLast="0" w:name="_heading=h.30j0zll" w:id="1"/>
      <w:bookmarkEnd w:id="1"/>
      <w:r w:rsidDel="00000000" w:rsidR="00000000" w:rsidRPr="00000000">
        <w:rPr>
          <w:color w:val="000000"/>
          <w:rtl w:val="0"/>
        </w:rPr>
        <w:t xml:space="preserve">28625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15" w:right="-30" w:firstLine="0"/>
        <w:rPr>
          <w:rFonts w:ascii="Roboto Condensed" w:cs="Roboto Condensed" w:eastAsia="Roboto Condensed" w:hAnsi="Roboto Condensed"/>
          <w:i w:val="0"/>
          <w:color w:val="e91d63"/>
          <w:sz w:val="18"/>
          <w:szCs w:val="18"/>
        </w:rPr>
      </w:pPr>
      <w:bookmarkStart w:colFirst="0" w:colLast="0" w:name="_heading=h.1fob9te" w:id="2"/>
      <w:bookmarkEnd w:id="2"/>
      <w:r w:rsidDel="00000000" w:rsidR="00000000" w:rsidRPr="00000000">
        <w:rPr>
          <w:color w:val="000000"/>
          <w:rtl w:val="0"/>
        </w:rPr>
        <w:t xml:space="preserve">(631)710-8460</w:t>
      </w:r>
      <w:r w:rsidDel="00000000" w:rsidR="00000000" w:rsidRPr="00000000">
        <w:rPr>
          <w:color w:val="e91d63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Sub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15" w:right="-30" w:firstLine="0"/>
        <w:rPr>
          <w:color w:val="e91d63"/>
        </w:rPr>
      </w:pPr>
      <w:bookmarkStart w:colFirst="0" w:colLast="0" w:name="_heading=h.3znysh7" w:id="3"/>
      <w:bookmarkEnd w:id="3"/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clsoccer1219@gmail.com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Sub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15" w:right="-30" w:firstLine="0"/>
        <w:rPr>
          <w:rFonts w:ascii="Roboto Condensed" w:cs="Roboto Condensed" w:eastAsia="Roboto Condensed" w:hAnsi="Roboto Condensed"/>
          <w:i w:val="0"/>
          <w:color w:val="999999"/>
          <w:sz w:val="18"/>
          <w:szCs w:val="18"/>
        </w:rPr>
      </w:pPr>
      <w:bookmarkStart w:colFirst="0" w:colLast="0" w:name="_heading=h.2et92p0" w:id="4"/>
      <w:bookmarkEnd w:id="4"/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clsoccer11@icloud.com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320" w:line="240" w:lineRule="auto"/>
        <w:ind w:left="-15" w:firstLine="0"/>
        <w:rPr>
          <w:rFonts w:ascii="PT Mono" w:cs="PT Mono" w:eastAsia="PT Mono" w:hAnsi="PT Mono"/>
          <w:color w:val="bf9000"/>
          <w:sz w:val="18"/>
          <w:szCs w:val="18"/>
        </w:rPr>
      </w:pPr>
      <w:bookmarkStart w:colFirst="0" w:colLast="0" w:name="_heading=h.tyjcwt" w:id="5"/>
      <w:bookmarkEnd w:id="5"/>
      <w:r w:rsidDel="00000000" w:rsidR="00000000" w:rsidRPr="00000000">
        <w:rPr>
          <w:color w:val="0dc5a5"/>
          <w:rtl w:val="0"/>
        </w:rPr>
        <w:t xml:space="preserve">Cesar Lopez</w:t>
      </w:r>
      <w:r w:rsidDel="00000000" w:rsidR="00000000" w:rsidRPr="00000000">
        <w:rPr>
          <w:color w:val="bf9000"/>
          <w:rtl w:val="0"/>
        </w:rPr>
        <w:t xml:space="preserve"> </w:t>
      </w:r>
      <w:r w:rsidDel="00000000" w:rsidR="00000000" w:rsidRPr="00000000">
        <w:rPr>
          <w:rFonts w:ascii="PT Mono" w:cs="PT Mono" w:eastAsia="PT Mono" w:hAnsi="PT Mono"/>
          <w:color w:val="bf9000"/>
          <w:sz w:val="18"/>
          <w:szCs w:val="18"/>
        </w:rPr>
        <w:drawing>
          <wp:inline distB="114300" distT="114300" distL="114300" distR="114300">
            <wp:extent cx="5486400" cy="38100"/>
            <wp:effectExtent b="0" l="0" r="0" t="0"/>
            <wp:docPr descr="A long, thin rectangle to divide sections of the document" id="2" name="image1.png"/>
            <a:graphic>
              <a:graphicData uri="http://schemas.openxmlformats.org/drawingml/2006/picture">
                <pic:pic>
                  <pic:nvPicPr>
                    <pic:cNvPr descr="A long, thin rectangle to divide sections of the document"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8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T Mono" w:cs="PT Mono" w:eastAsia="PT Mono" w:hAnsi="PT Mon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288" w:lineRule="auto"/>
        <w:ind w:left="-15" w:firstLine="0"/>
        <w:rPr/>
      </w:pPr>
      <w:bookmarkStart w:colFirst="0" w:colLast="0" w:name="_heading=h.3dy6vkm" w:id="6"/>
      <w:bookmarkEnd w:id="6"/>
      <w:r w:rsidDel="00000000" w:rsidR="00000000" w:rsidRPr="00000000">
        <w:rPr>
          <w:rtl w:val="0"/>
        </w:rPr>
        <w:t xml:space="preserve">About Me</w:t>
      </w:r>
    </w:p>
    <w:p w:rsidR="00000000" w:rsidDel="00000000" w:rsidP="00000000" w:rsidRDefault="00000000" w:rsidRPr="00000000" w14:paraId="00000009">
      <w:pPr>
        <w:rPr>
          <w:color w:val="434343"/>
        </w:rPr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color w:val="434343"/>
          <w:rtl w:val="0"/>
        </w:rPr>
        <w:t xml:space="preserve">I am very self-driven in the things I set my mind to achieve. I love to learn new things and adapt very well to new environments. Being self-aware and capable of achieving my tasks as efficiently and quickly as possible under pressure is also a great asset of mine! I am very outgoing, open to overcoming new obstacles, and charismatic in motivating and encouraging others around me. I love to compete and face challenges head-on! My work ethic is what drives me in my workplace.</w:t>
      </w:r>
    </w:p>
    <w:p w:rsidR="00000000" w:rsidDel="00000000" w:rsidP="00000000" w:rsidRDefault="00000000" w:rsidRPr="00000000" w14:paraId="0000000A">
      <w:pPr>
        <w:pStyle w:val="Heading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288" w:lineRule="auto"/>
        <w:ind w:left="-15" w:firstLine="0"/>
        <w:rPr>
          <w:rFonts w:ascii="Oswald" w:cs="Oswald" w:eastAsia="Oswald" w:hAnsi="Oswald"/>
          <w:color w:val="424242"/>
          <w:sz w:val="24"/>
          <w:szCs w:val="24"/>
        </w:rPr>
      </w:pPr>
      <w:bookmarkStart w:colFirst="0" w:colLast="0" w:name="_heading=h.1t3h5sf" w:id="7"/>
      <w:bookmarkEnd w:id="7"/>
      <w:r w:rsidDel="00000000" w:rsidR="00000000" w:rsidRPr="00000000">
        <w:rPr>
          <w:rtl w:val="0"/>
        </w:rPr>
        <w:t xml:space="preserve">Languages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ind w:left="720" w:hanging="360"/>
        <w:rPr>
          <w:color w:val="434343"/>
          <w:u w:val="none"/>
        </w:rPr>
      </w:pPr>
      <w:r w:rsidDel="00000000" w:rsidR="00000000" w:rsidRPr="00000000">
        <w:rPr>
          <w:color w:val="434343"/>
          <w:rtl w:val="0"/>
        </w:rPr>
        <w:t xml:space="preserve">English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left="720" w:hanging="360"/>
        <w:rPr>
          <w:color w:val="434343"/>
          <w:u w:val="none"/>
        </w:rPr>
      </w:pPr>
      <w:r w:rsidDel="00000000" w:rsidR="00000000" w:rsidRPr="00000000">
        <w:rPr>
          <w:color w:val="434343"/>
          <w:rtl w:val="0"/>
        </w:rPr>
        <w:t xml:space="preserve">Spanish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288" w:lineRule="auto"/>
        <w:ind w:left="-15" w:firstLine="0"/>
        <w:rPr/>
      </w:pPr>
      <w:bookmarkStart w:colFirst="0" w:colLast="0" w:name="_heading=h.4d34og8" w:id="8"/>
      <w:bookmarkEnd w:id="8"/>
      <w:r w:rsidDel="00000000" w:rsidR="00000000" w:rsidRPr="00000000">
        <w:rPr>
          <w:rFonts w:ascii="Oswald" w:cs="Oswald" w:eastAsia="Oswald" w:hAnsi="Oswald"/>
          <w:color w:val="424242"/>
          <w:sz w:val="24"/>
          <w:szCs w:val="24"/>
          <w:rtl w:val="0"/>
        </w:rPr>
        <w:t xml:space="preserve">EXPERIENCE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color w:val="424242"/>
          <w:sz w:val="22"/>
          <w:szCs w:val="22"/>
        </w:rPr>
      </w:pPr>
      <w:r w:rsidDel="00000000" w:rsidR="00000000" w:rsidRPr="00000000">
        <w:rPr>
          <w:b w:val="1"/>
          <w:color w:val="0dc5a5"/>
          <w:sz w:val="22"/>
          <w:szCs w:val="22"/>
          <w:rtl w:val="0"/>
        </w:rPr>
        <w:t xml:space="preserve">Accent Comfort Services, CLT</w:t>
      </w:r>
      <w:r w:rsidDel="00000000" w:rsidR="00000000" w:rsidRPr="00000000">
        <w:rPr>
          <w:b w:val="1"/>
          <w:color w:val="424242"/>
          <w:sz w:val="22"/>
          <w:szCs w:val="22"/>
          <w:rtl w:val="0"/>
        </w:rPr>
        <w:t xml:space="preserve"> - </w:t>
      </w:r>
      <w:r w:rsidDel="00000000" w:rsidR="00000000" w:rsidRPr="00000000">
        <w:rPr>
          <w:color w:val="424242"/>
          <w:sz w:val="22"/>
          <w:szCs w:val="22"/>
          <w:rtl w:val="0"/>
        </w:rPr>
        <w:t xml:space="preserve">HVAC Installer</w:t>
      </w:r>
    </w:p>
    <w:p w:rsidR="00000000" w:rsidDel="00000000" w:rsidP="00000000" w:rsidRDefault="00000000" w:rsidRPr="00000000" w14:paraId="00000010">
      <w:pPr>
        <w:rPr>
          <w:color w:val="424242"/>
        </w:rPr>
      </w:pPr>
      <w:r w:rsidDel="00000000" w:rsidR="00000000" w:rsidRPr="00000000">
        <w:rPr>
          <w:color w:val="424242"/>
          <w:rtl w:val="0"/>
        </w:rPr>
        <w:t xml:space="preserve">9</w:t>
      </w:r>
      <w:r w:rsidDel="00000000" w:rsidR="00000000" w:rsidRPr="00000000">
        <w:rPr>
          <w:color w:val="424242"/>
          <w:rtl w:val="0"/>
        </w:rPr>
        <w:t xml:space="preserve"> months</w:t>
      </w:r>
    </w:p>
    <w:p w:rsidR="00000000" w:rsidDel="00000000" w:rsidP="00000000" w:rsidRDefault="00000000" w:rsidRPr="00000000" w14:paraId="00000011">
      <w:pPr>
        <w:rPr>
          <w:color w:val="424242"/>
        </w:rPr>
      </w:pPr>
      <w:r w:rsidDel="00000000" w:rsidR="00000000" w:rsidRPr="00000000">
        <w:rPr>
          <w:color w:val="424242"/>
          <w:rtl w:val="0"/>
        </w:rPr>
        <w:t xml:space="preserve">    • Mostly residential with light commercial </w:t>
      </w:r>
    </w:p>
    <w:p w:rsidR="00000000" w:rsidDel="00000000" w:rsidP="00000000" w:rsidRDefault="00000000" w:rsidRPr="00000000" w14:paraId="00000012">
      <w:pPr>
        <w:rPr>
          <w:color w:val="424242"/>
        </w:rPr>
      </w:pPr>
      <w:r w:rsidDel="00000000" w:rsidR="00000000" w:rsidRPr="00000000">
        <w:rPr>
          <w:color w:val="424242"/>
          <w:rtl w:val="0"/>
        </w:rPr>
        <w:t xml:space="preserve">    • Full heat pump/Furnace/Gas Pack Installs</w:t>
      </w:r>
    </w:p>
    <w:p w:rsidR="00000000" w:rsidDel="00000000" w:rsidP="00000000" w:rsidRDefault="00000000" w:rsidRPr="00000000" w14:paraId="00000013">
      <w:pPr>
        <w:rPr>
          <w:color w:val="424242"/>
        </w:rPr>
      </w:pPr>
      <w:r w:rsidDel="00000000" w:rsidR="00000000" w:rsidRPr="00000000">
        <w:rPr>
          <w:color w:val="424242"/>
          <w:rtl w:val="0"/>
        </w:rPr>
        <w:t xml:space="preserve">    • Hot water heater Installs (light Plumbing)</w:t>
      </w:r>
    </w:p>
    <w:p w:rsidR="00000000" w:rsidDel="00000000" w:rsidP="00000000" w:rsidRDefault="00000000" w:rsidRPr="00000000" w14:paraId="00000014">
      <w:pPr>
        <w:rPr>
          <w:color w:val="424242"/>
        </w:rPr>
      </w:pPr>
      <w:r w:rsidDel="00000000" w:rsidR="00000000" w:rsidRPr="00000000">
        <w:rPr>
          <w:color w:val="424242"/>
          <w:rtl w:val="0"/>
        </w:rPr>
        <w:t xml:space="preserve">    • Running outlets/wire ( light electrical) </w:t>
      </w:r>
    </w:p>
    <w:p w:rsidR="00000000" w:rsidDel="00000000" w:rsidP="00000000" w:rsidRDefault="00000000" w:rsidRPr="00000000" w14:paraId="00000015">
      <w:pPr>
        <w:rPr>
          <w:color w:val="424242"/>
        </w:rPr>
      </w:pPr>
      <w:r w:rsidDel="00000000" w:rsidR="00000000" w:rsidRPr="00000000">
        <w:rPr>
          <w:color w:val="424242"/>
          <w:rtl w:val="0"/>
        </w:rPr>
        <w:t xml:space="preserve">    • Mostly HVAC, light plumbing, and electrical</w:t>
      </w:r>
    </w:p>
    <w:p w:rsidR="00000000" w:rsidDel="00000000" w:rsidP="00000000" w:rsidRDefault="00000000" w:rsidRPr="00000000" w14:paraId="00000016">
      <w:pPr>
        <w:rPr>
          <w:color w:val="424242"/>
        </w:rPr>
      </w:pPr>
      <w:r w:rsidDel="00000000" w:rsidR="00000000" w:rsidRPr="00000000">
        <w:rPr>
          <w:color w:val="424242"/>
          <w:rtl w:val="0"/>
        </w:rPr>
        <w:t xml:space="preserve">    • Full ductwork installs and replacements</w:t>
      </w:r>
    </w:p>
    <w:p w:rsidR="00000000" w:rsidDel="00000000" w:rsidP="00000000" w:rsidRDefault="00000000" w:rsidRPr="00000000" w14:paraId="00000017">
      <w:pPr>
        <w:rPr>
          <w:color w:val="424242"/>
        </w:rPr>
      </w:pPr>
      <w:r w:rsidDel="00000000" w:rsidR="00000000" w:rsidRPr="00000000">
        <w:rPr>
          <w:color w:val="424242"/>
          <w:rtl w:val="0"/>
        </w:rPr>
        <w:t xml:space="preserve">    • Ran Gas in Residential Homes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2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rPr>
          <w:color w:val="0dc5a5"/>
        </w:rPr>
      </w:pPr>
      <w:bookmarkStart w:colFirst="0" w:colLast="0" w:name="_heading=h.oef5ojyj6xe8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2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rPr>
          <w:color w:val="0dc5a5"/>
        </w:rPr>
      </w:pPr>
      <w:bookmarkStart w:colFirst="0" w:colLast="0" w:name="_heading=h.ovuvb0cnfyt0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2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rPr>
          <w:b w:val="0"/>
          <w:i w:val="1"/>
          <w:color w:val="2e4440"/>
        </w:rPr>
      </w:pPr>
      <w:bookmarkStart w:colFirst="0" w:colLast="0" w:name="_heading=h.2s8eyo1" w:id="11"/>
      <w:bookmarkEnd w:id="11"/>
      <w:r w:rsidDel="00000000" w:rsidR="00000000" w:rsidRPr="00000000">
        <w:rPr>
          <w:color w:val="0dc5a5"/>
          <w:rtl w:val="0"/>
        </w:rPr>
        <w:t xml:space="preserve">Walmart Fulfillment Center, 3001 (CLT1)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0"/>
          <w:i w:val="1"/>
          <w:color w:val="2e4440"/>
          <w:rtl w:val="0"/>
        </w:rPr>
        <w:t xml:space="preserve">— Warehouse associate (Picker)</w:t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="288" w:lineRule="auto"/>
        <w:ind w:left="-15" w:firstLine="0"/>
        <w:rPr>
          <w:b w:val="1"/>
          <w:color w:val="434343"/>
          <w:sz w:val="20"/>
          <w:szCs w:val="20"/>
        </w:rPr>
      </w:pPr>
      <w:r w:rsidDel="00000000" w:rsidR="00000000" w:rsidRPr="00000000">
        <w:rPr>
          <w:b w:val="1"/>
          <w:color w:val="434343"/>
          <w:sz w:val="20"/>
          <w:szCs w:val="20"/>
          <w:rtl w:val="0"/>
        </w:rPr>
        <w:t xml:space="preserve">1 year </w:t>
      </w:r>
    </w:p>
    <w:p w:rsidR="00000000" w:rsidDel="00000000" w:rsidP="00000000" w:rsidRDefault="00000000" w:rsidRPr="00000000" w14:paraId="0000001D">
      <w:pPr>
        <w:pageBreakBefore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88" w:lineRule="auto"/>
        <w:ind w:left="720" w:hanging="360"/>
        <w:rPr>
          <w:rFonts w:ascii="Source Code Pro" w:cs="Source Code Pro" w:eastAsia="Source Code Pro" w:hAnsi="Source Code Pro"/>
          <w:color w:val="434343"/>
          <w:sz w:val="18"/>
          <w:szCs w:val="18"/>
        </w:rPr>
      </w:pPr>
      <w:r w:rsidDel="00000000" w:rsidR="00000000" w:rsidRPr="00000000">
        <w:rPr>
          <w:color w:val="434343"/>
          <w:rtl w:val="0"/>
        </w:rPr>
        <w:t xml:space="preserve">Certified Multi-Picker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720" w:hanging="360"/>
        <w:rPr>
          <w:rFonts w:ascii="Source Code Pro" w:cs="Source Code Pro" w:eastAsia="Source Code Pro" w:hAnsi="Source Code Pro"/>
          <w:color w:val="434343"/>
          <w:sz w:val="18"/>
          <w:szCs w:val="18"/>
        </w:rPr>
      </w:pPr>
      <w:r w:rsidDel="00000000" w:rsidR="00000000" w:rsidRPr="00000000">
        <w:rPr>
          <w:color w:val="434343"/>
          <w:rtl w:val="0"/>
        </w:rPr>
        <w:t xml:space="preserve">Certified Shipper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720" w:hanging="360"/>
        <w:rPr>
          <w:rFonts w:ascii="Source Code Pro" w:cs="Source Code Pro" w:eastAsia="Source Code Pro" w:hAnsi="Source Code Pro"/>
          <w:color w:val="434343"/>
          <w:sz w:val="18"/>
          <w:szCs w:val="18"/>
        </w:rPr>
      </w:pPr>
      <w:r w:rsidDel="00000000" w:rsidR="00000000" w:rsidRPr="00000000">
        <w:rPr>
          <w:color w:val="434343"/>
          <w:rtl w:val="0"/>
        </w:rPr>
        <w:t xml:space="preserve">Certified Packer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720" w:hanging="360"/>
        <w:rPr>
          <w:rFonts w:ascii="Source Code Pro" w:cs="Source Code Pro" w:eastAsia="Source Code Pro" w:hAnsi="Source Code Pro"/>
          <w:color w:val="434343"/>
          <w:sz w:val="18"/>
          <w:szCs w:val="18"/>
        </w:rPr>
      </w:pPr>
      <w:r w:rsidDel="00000000" w:rsidR="00000000" w:rsidRPr="00000000">
        <w:rPr>
          <w:color w:val="434343"/>
          <w:rtl w:val="0"/>
        </w:rPr>
        <w:t xml:space="preserve">Certified Singles Picker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88" w:lineRule="auto"/>
        <w:ind w:left="720" w:hanging="360"/>
        <w:rPr>
          <w:rFonts w:ascii="Source Code Pro" w:cs="Source Code Pro" w:eastAsia="Source Code Pro" w:hAnsi="Source Code Pro"/>
          <w:color w:val="666666"/>
          <w:sz w:val="18"/>
          <w:szCs w:val="18"/>
        </w:rPr>
      </w:pPr>
      <w:r w:rsidDel="00000000" w:rsidR="00000000" w:rsidRPr="00000000">
        <w:rPr>
          <w:color w:val="434343"/>
          <w:rtl w:val="0"/>
        </w:rPr>
        <w:t xml:space="preserve">Certified Online Receiver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Heading2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0"/>
          <w:i w:val="1"/>
          <w:color w:val="2e4440"/>
        </w:rPr>
      </w:pPr>
      <w:bookmarkStart w:colFirst="0" w:colLast="0" w:name="_heading=h.17dp8vu" w:id="12"/>
      <w:bookmarkEnd w:id="12"/>
      <w:r w:rsidDel="00000000" w:rsidR="00000000" w:rsidRPr="00000000">
        <w:rPr>
          <w:color w:val="0dc5a5"/>
          <w:rtl w:val="0"/>
        </w:rPr>
        <w:t xml:space="preserve">CVS Pharmacy, Statesville, North carolina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0"/>
          <w:i w:val="1"/>
          <w:color w:val="2e4440"/>
          <w:rtl w:val="0"/>
        </w:rPr>
        <w:t xml:space="preserve">— Cashier </w:t>
      </w:r>
    </w:p>
    <w:p w:rsidR="00000000" w:rsidDel="00000000" w:rsidP="00000000" w:rsidRDefault="00000000" w:rsidRPr="00000000" w14:paraId="0000002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="288" w:lineRule="auto"/>
        <w:ind w:left="-15" w:firstLine="0"/>
        <w:rPr>
          <w:rFonts w:ascii="Source Code Pro" w:cs="Source Code Pro" w:eastAsia="Source Code Pro" w:hAnsi="Source Code Pro"/>
          <w:color w:val="434343"/>
          <w:sz w:val="18"/>
          <w:szCs w:val="18"/>
        </w:rPr>
      </w:pPr>
      <w:r w:rsidDel="00000000" w:rsidR="00000000" w:rsidRPr="00000000">
        <w:rPr>
          <w:b w:val="1"/>
          <w:color w:val="434343"/>
          <w:sz w:val="20"/>
          <w:szCs w:val="20"/>
          <w:rtl w:val="0"/>
        </w:rPr>
        <w:t xml:space="preserve">May 2022 - June 2024</w:t>
      </w:r>
      <w:r w:rsidDel="00000000" w:rsidR="00000000" w:rsidRPr="00000000">
        <w:rPr>
          <w:color w:val="434343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88" w:lineRule="auto"/>
        <w:ind w:left="720" w:hanging="360"/>
        <w:rPr>
          <w:rFonts w:ascii="Source Code Pro" w:cs="Source Code Pro" w:eastAsia="Source Code Pro" w:hAnsi="Source Code Pro"/>
          <w:color w:val="434343"/>
          <w:sz w:val="18"/>
          <w:szCs w:val="18"/>
        </w:rPr>
      </w:pPr>
      <w:r w:rsidDel="00000000" w:rsidR="00000000" w:rsidRPr="00000000">
        <w:rPr>
          <w:color w:val="434343"/>
          <w:rtl w:val="0"/>
        </w:rPr>
        <w:t xml:space="preserve">Price, sign, and sale put up and take downs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720" w:hanging="360"/>
        <w:rPr>
          <w:rFonts w:ascii="Source Code Pro" w:cs="Source Code Pro" w:eastAsia="Source Code Pro" w:hAnsi="Source Code Pro"/>
          <w:color w:val="434343"/>
          <w:sz w:val="18"/>
          <w:szCs w:val="18"/>
        </w:rPr>
      </w:pPr>
      <w:r w:rsidDel="00000000" w:rsidR="00000000" w:rsidRPr="00000000">
        <w:rPr>
          <w:color w:val="434343"/>
          <w:rtl w:val="0"/>
        </w:rPr>
        <w:t xml:space="preserve">Loaded and Unloaded Truck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Cashier </w:t>
      </w:r>
    </w:p>
    <w:p w:rsidR="00000000" w:rsidDel="00000000" w:rsidP="00000000" w:rsidRDefault="00000000" w:rsidRPr="00000000" w14:paraId="00000027">
      <w:pPr>
        <w:pageBreakBefore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Customer Service </w:t>
      </w:r>
    </w:p>
    <w:p w:rsidR="00000000" w:rsidDel="00000000" w:rsidP="00000000" w:rsidRDefault="00000000" w:rsidRPr="00000000" w14:paraId="00000028">
      <w:pPr>
        <w:pageBreakBefore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Inventory </w:t>
      </w:r>
    </w:p>
    <w:p w:rsidR="00000000" w:rsidDel="00000000" w:rsidP="00000000" w:rsidRDefault="00000000" w:rsidRPr="00000000" w14:paraId="00000029">
      <w:pPr>
        <w:pageBreakBefore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720" w:hanging="360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Pharmacy assistance</w:t>
      </w:r>
    </w:p>
    <w:p w:rsidR="00000000" w:rsidDel="00000000" w:rsidP="00000000" w:rsidRDefault="00000000" w:rsidRPr="00000000" w14:paraId="0000002A">
      <w:pPr>
        <w:pageBreakBefore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88" w:lineRule="auto"/>
        <w:ind w:left="720" w:hanging="360"/>
        <w:rPr>
          <w:u w:val="none"/>
        </w:rPr>
      </w:pPr>
      <w:r w:rsidDel="00000000" w:rsidR="00000000" w:rsidRPr="00000000">
        <w:rPr>
          <w:color w:val="434343"/>
          <w:rtl w:val="0"/>
        </w:rPr>
        <w:t xml:space="preserve">Help work in 3 different locations in the area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="288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="288" w:lineRule="auto"/>
        <w:ind w:left="0" w:firstLine="0"/>
        <w:rPr>
          <w:b w:val="1"/>
          <w:color w:val="0dc5a5"/>
          <w:sz w:val="22"/>
          <w:szCs w:val="22"/>
        </w:rPr>
      </w:pPr>
      <w:r w:rsidDel="00000000" w:rsidR="00000000" w:rsidRPr="00000000">
        <w:rPr>
          <w:b w:val="1"/>
          <w:color w:val="0dc5a5"/>
          <w:sz w:val="22"/>
          <w:szCs w:val="22"/>
          <w:rtl w:val="0"/>
        </w:rPr>
        <w:t xml:space="preserve">Soccer Coach </w:t>
      </w:r>
    </w:p>
    <w:p w:rsidR="00000000" w:rsidDel="00000000" w:rsidP="00000000" w:rsidRDefault="00000000" w:rsidRPr="00000000" w14:paraId="0000002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="288" w:lineRule="auto"/>
        <w:ind w:left="0" w:firstLine="0"/>
        <w:rPr>
          <w:b w:val="1"/>
          <w:color w:val="434343"/>
          <w:sz w:val="20"/>
          <w:szCs w:val="20"/>
        </w:rPr>
      </w:pPr>
      <w:r w:rsidDel="00000000" w:rsidR="00000000" w:rsidRPr="00000000">
        <w:rPr>
          <w:b w:val="1"/>
          <w:color w:val="434343"/>
          <w:sz w:val="20"/>
          <w:szCs w:val="20"/>
          <w:rtl w:val="0"/>
        </w:rPr>
        <w:t xml:space="preserve">August 2024 - Prese</w:t>
      </w:r>
    </w:p>
    <w:p w:rsidR="00000000" w:rsidDel="00000000" w:rsidP="00000000" w:rsidRDefault="00000000" w:rsidRPr="00000000" w14:paraId="0000002E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="288" w:lineRule="auto"/>
        <w:ind w:left="720" w:hanging="360"/>
        <w:rPr>
          <w:color w:val="434343"/>
          <w:u w:val="none"/>
        </w:rPr>
      </w:pPr>
      <w:r w:rsidDel="00000000" w:rsidR="00000000" w:rsidRPr="00000000">
        <w:rPr>
          <w:color w:val="434343"/>
          <w:rtl w:val="0"/>
        </w:rPr>
        <w:t xml:space="preserve">FC Impact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="288" w:lineRule="auto"/>
        <w:ind w:left="0" w:firstLine="0"/>
        <w:rPr>
          <w:b w:val="1"/>
          <w:color w:val="0dc5a5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="288" w:lineRule="auto"/>
        <w:ind w:left="0" w:firstLine="0"/>
        <w:rPr>
          <w:b w:val="1"/>
          <w:color w:val="0dc5a5"/>
          <w:sz w:val="22"/>
          <w:szCs w:val="22"/>
        </w:rPr>
      </w:pPr>
      <w:r w:rsidDel="00000000" w:rsidR="00000000" w:rsidRPr="00000000">
        <w:rPr>
          <w:b w:val="1"/>
          <w:color w:val="0dc5a5"/>
          <w:sz w:val="22"/>
          <w:szCs w:val="22"/>
          <w:rtl w:val="0"/>
        </w:rPr>
        <w:t xml:space="preserve">Soccer Player</w:t>
      </w:r>
    </w:p>
    <w:p w:rsidR="00000000" w:rsidDel="00000000" w:rsidP="00000000" w:rsidRDefault="00000000" w:rsidRPr="00000000" w14:paraId="00000031">
      <w:pPr>
        <w:pageBreakBefore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88" w:lineRule="auto"/>
        <w:ind w:left="720" w:hanging="360"/>
        <w:rPr>
          <w:color w:val="434343"/>
          <w:u w:val="none"/>
        </w:rPr>
      </w:pPr>
      <w:r w:rsidDel="00000000" w:rsidR="00000000" w:rsidRPr="00000000">
        <w:rPr>
          <w:color w:val="434343"/>
          <w:rtl w:val="0"/>
        </w:rPr>
        <w:t xml:space="preserve">New York Cosmos FC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720" w:hanging="360"/>
        <w:rPr>
          <w:color w:val="434343"/>
          <w:u w:val="none"/>
        </w:rPr>
      </w:pPr>
      <w:r w:rsidDel="00000000" w:rsidR="00000000" w:rsidRPr="00000000">
        <w:rPr>
          <w:color w:val="434343"/>
          <w:rtl w:val="0"/>
        </w:rPr>
        <w:t xml:space="preserve">FC Barcelona Academy New York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ageBreakBefore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88" w:lineRule="auto"/>
        <w:ind w:left="720" w:hanging="360"/>
        <w:rPr>
          <w:color w:val="434343"/>
          <w:u w:val="none"/>
        </w:rPr>
      </w:pPr>
      <w:r w:rsidDel="00000000" w:rsidR="00000000" w:rsidRPr="00000000">
        <w:rPr>
          <w:color w:val="434343"/>
          <w:rtl w:val="0"/>
        </w:rPr>
        <w:t xml:space="preserve">FC Barcelona Residency Academy Arizona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Style w:val="Heading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288" w:lineRule="auto"/>
        <w:ind w:left="0" w:firstLine="0"/>
        <w:rPr>
          <w:rFonts w:ascii="Oswald" w:cs="Oswald" w:eastAsia="Oswald" w:hAnsi="Oswald"/>
          <w:color w:val="424242"/>
          <w:sz w:val="24"/>
          <w:szCs w:val="24"/>
        </w:rPr>
      </w:pPr>
      <w:bookmarkStart w:colFirst="0" w:colLast="0" w:name="_heading=h.3rdcrjn" w:id="13"/>
      <w:bookmarkEnd w:id="13"/>
      <w:r w:rsidDel="00000000" w:rsidR="00000000" w:rsidRPr="00000000">
        <w:rPr>
          <w:rFonts w:ascii="Oswald" w:cs="Oswald" w:eastAsia="Oswald" w:hAnsi="Oswald"/>
          <w:color w:val="424242"/>
          <w:sz w:val="24"/>
          <w:szCs w:val="24"/>
          <w:rtl w:val="0"/>
        </w:rPr>
        <w:t xml:space="preserve">EDUCATION</w:t>
      </w:r>
    </w:p>
    <w:p w:rsidR="00000000" w:rsidDel="00000000" w:rsidP="00000000" w:rsidRDefault="00000000" w:rsidRPr="00000000" w14:paraId="00000035">
      <w:pPr>
        <w:pStyle w:val="Heading2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rPr>
          <w:color w:val="0dc5a5"/>
        </w:rPr>
      </w:pPr>
      <w:bookmarkStart w:colFirst="0" w:colLast="0" w:name="_heading=h.26in1rg" w:id="14"/>
      <w:bookmarkEnd w:id="14"/>
      <w:r w:rsidDel="00000000" w:rsidR="00000000" w:rsidRPr="00000000">
        <w:rPr>
          <w:color w:val="0dc5a5"/>
          <w:rtl w:val="0"/>
        </w:rPr>
        <w:t xml:space="preserve">ASU Preparatory High School, Casa Grande, Arizona</w:t>
      </w:r>
    </w:p>
    <w:p w:rsidR="00000000" w:rsidDel="00000000" w:rsidP="00000000" w:rsidRDefault="00000000" w:rsidRPr="00000000" w14:paraId="00000036">
      <w:pPr>
        <w:pStyle w:val="Heading2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rPr/>
      </w:pPr>
      <w:bookmarkStart w:colFirst="0" w:colLast="0" w:name="_heading=h.lnxbz9" w:id="15"/>
      <w:bookmarkEnd w:id="15"/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0"/>
          <w:i w:val="1"/>
          <w:color w:val="2e4440"/>
          <w:rtl w:val="0"/>
        </w:rPr>
        <w:t xml:space="preserve">— High School Diploma</w:t>
      </w:r>
      <w:r w:rsidDel="00000000" w:rsidR="00000000" w:rsidRPr="00000000">
        <w:rPr>
          <w:rtl w:val="0"/>
        </w:rPr>
      </w:r>
    </w:p>
    <w:sectPr>
      <w:footerReference r:id="rId10" w:type="default"/>
      <w:pgSz w:h="15840" w:w="12240" w:orient="portrait"/>
      <w:pgMar w:bottom="720" w:top="720" w:left="1800" w:right="180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Source Code Pr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 Condensed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  <w:font w:name="PT Mono">
    <w:embedRegular w:fontKey="{00000000-0000-0000-0000-000000000000}" r:id="rId11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666666"/>
        <w:sz w:val="18"/>
        <w:szCs w:val="18"/>
        <w:lang w:val="en"/>
      </w:rPr>
    </w:rPrDefault>
    <w:pPrDefault>
      <w:pPr>
        <w:spacing w:before="120" w:line="288" w:lineRule="auto"/>
        <w:ind w:left="-15" w:firstLine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88" w:lineRule="auto"/>
      <w:ind w:left="-15" w:firstLine="0"/>
    </w:pPr>
    <w:rPr>
      <w:rFonts w:ascii="Oswald" w:cs="Oswald" w:eastAsia="Oswald" w:hAnsi="Oswald"/>
      <w:color w:val="424242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80" w:line="240" w:lineRule="auto"/>
    </w:pPr>
    <w:rPr>
      <w:b w:val="1"/>
      <w:color w:val="e91d63"/>
      <w:sz w:val="22"/>
      <w:szCs w:val="2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280" w:line="240" w:lineRule="auto"/>
      <w:ind w:left="-15" w:firstLine="0"/>
    </w:pPr>
    <w:rPr>
      <w:rFonts w:ascii="Source Code Pro" w:cs="Source Code Pro" w:eastAsia="Source Code Pro" w:hAnsi="Source Code Pro"/>
      <w:b w:val="1"/>
      <w:color w:val="e91d63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320" w:line="240" w:lineRule="auto"/>
      <w:ind w:left="-15" w:firstLine="0"/>
    </w:pPr>
    <w:rPr>
      <w:rFonts w:ascii="Oswald" w:cs="Oswald" w:eastAsia="Oswald" w:hAnsi="Oswald"/>
      <w:color w:val="424242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88" w:lineRule="auto"/>
      <w:ind w:left="-15" w:firstLine="0"/>
    </w:pPr>
    <w:rPr>
      <w:rFonts w:ascii="Oswald" w:cs="Oswald" w:eastAsia="Oswald" w:hAnsi="Oswald"/>
      <w:color w:val="424242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80" w:line="240" w:lineRule="auto"/>
    </w:pPr>
    <w:rPr>
      <w:b w:val="1"/>
      <w:color w:val="e91d63"/>
      <w:sz w:val="22"/>
      <w:szCs w:val="2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280" w:line="240" w:lineRule="auto"/>
      <w:ind w:left="-15" w:firstLine="0"/>
    </w:pPr>
    <w:rPr>
      <w:rFonts w:ascii="Source Code Pro" w:cs="Source Code Pro" w:eastAsia="Source Code Pro" w:hAnsi="Source Code Pro"/>
      <w:b w:val="1"/>
      <w:color w:val="e91d63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320" w:line="240" w:lineRule="auto"/>
      <w:ind w:left="-15" w:firstLine="0"/>
    </w:pPr>
    <w:rPr>
      <w:rFonts w:ascii="Oswald" w:cs="Oswald" w:eastAsia="Oswald" w:hAnsi="Oswald"/>
      <w:color w:val="424242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ind w:left="-15" w:right="-30" w:firstLine="0"/>
    </w:pPr>
    <w:rPr>
      <w:rFonts w:ascii="Roboto Condensed" w:cs="Roboto Condensed" w:eastAsia="Roboto Condensed" w:hAnsi="Roboto Condensed"/>
      <w:color w:val="999999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ind w:left="-15" w:right="-30" w:firstLine="0"/>
    </w:pPr>
    <w:rPr>
      <w:rFonts w:ascii="Roboto Condensed" w:cs="Roboto Condensed" w:eastAsia="Roboto Condensed" w:hAnsi="Roboto Condensed"/>
      <w:color w:val="999999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clsoccer1219@gmail.com" TargetMode="External"/><Relationship Id="rId8" Type="http://schemas.openxmlformats.org/officeDocument/2006/relationships/hyperlink" Target="mailto:clsoccer11@icloud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ourceCodePro-regular.ttf"/><Relationship Id="rId2" Type="http://schemas.openxmlformats.org/officeDocument/2006/relationships/font" Target="fonts/SourceCodePro-bold.ttf"/><Relationship Id="rId3" Type="http://schemas.openxmlformats.org/officeDocument/2006/relationships/font" Target="fonts/SourceCodePro-italic.ttf"/><Relationship Id="rId4" Type="http://schemas.openxmlformats.org/officeDocument/2006/relationships/font" Target="fonts/SourceCodePro-boldItalic.ttf"/><Relationship Id="rId11" Type="http://schemas.openxmlformats.org/officeDocument/2006/relationships/font" Target="fonts/PTMono-regular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RobotoCondensed-regular.ttf"/><Relationship Id="rId6" Type="http://schemas.openxmlformats.org/officeDocument/2006/relationships/font" Target="fonts/RobotoCondensed-bold.ttf"/><Relationship Id="rId7" Type="http://schemas.openxmlformats.org/officeDocument/2006/relationships/font" Target="fonts/RobotoCondensed-italic.ttf"/><Relationship Id="rId8" Type="http://schemas.openxmlformats.org/officeDocument/2006/relationships/font" Target="fonts/RobotoCondensed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0D6VZF8QZn+yfUDl8C51AjJK3A==">CgMxLjAyCGguZ2pkZ3hzMgloLjMwajB6bGwyCWguMWZvYjl0ZTIJaC4zem55c2g3MgloLjJldDkycDAyCGgudHlqY3d0MgloLjNkeTZ2a20yCWguMXQzaDVzZjIJaC40ZDM0b2c4Mg5oLm9lZjVvanlqNnhlODIOaC5vdnV2YjBjbmZ5dDAyCWguMnM4ZXlvMTIJaC4xN2RwOHZ1MgloLjNyZGNyam4yCWguMjZpbjFyZzIIaC5sbnhiejk4AHIhMUdodURMTjhLYjhrZG1oUmNlVEpPM0E1Y3puLXVJemx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